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DF43" w14:textId="308F1E77" w:rsidR="00AE089C" w:rsidRDefault="00AE089C" w:rsidP="00AE089C">
      <w:pPr>
        <w:jc w:val="right"/>
      </w:pPr>
      <w:r>
        <w:t>January 2</w:t>
      </w:r>
      <w:r w:rsidR="00107118">
        <w:t>3</w:t>
      </w:r>
      <w:r>
        <w:t>, 2022</w:t>
      </w:r>
    </w:p>
    <w:p w14:paraId="7306FC28" w14:textId="3B10F5E0" w:rsidR="00AE089C" w:rsidRDefault="00AE089C" w:rsidP="00AE089C">
      <w:r>
        <w:t>Dear Ryan Families,</w:t>
      </w:r>
    </w:p>
    <w:p w14:paraId="63D681DB" w14:textId="6EDBC66D" w:rsidR="00AE089C" w:rsidRDefault="00F7758E" w:rsidP="00AE089C">
      <w:r>
        <w:t xml:space="preserve">Good afternoon. </w:t>
      </w:r>
      <w:r w:rsidR="00AE089C">
        <w:t>I want to begin by thanking you for the support you have shown the</w:t>
      </w:r>
      <w:r w:rsidR="00BF7635">
        <w:t xml:space="preserve"> teachers</w:t>
      </w:r>
      <w:r w:rsidR="00AE089C">
        <w:t xml:space="preserve"> and staff at our school. Because of</w:t>
      </w:r>
      <w:r>
        <w:t xml:space="preserve"> </w:t>
      </w:r>
      <w:r w:rsidR="00AE089C">
        <w:t>their efforts and dedication, our school ha</w:t>
      </w:r>
      <w:r w:rsidR="00BF7635">
        <w:t>s</w:t>
      </w:r>
      <w:r w:rsidR="00AE089C">
        <w:t xml:space="preserve"> remained open to provide in-person instruction</w:t>
      </w:r>
      <w:r>
        <w:t xml:space="preserve"> </w:t>
      </w:r>
      <w:r w:rsidR="00AE089C">
        <w:t>and your children have received an exceptional education.</w:t>
      </w:r>
    </w:p>
    <w:p w14:paraId="24AA7F9F" w14:textId="06AC156C" w:rsidR="00AE089C" w:rsidRDefault="00AE089C" w:rsidP="00AE089C">
      <w:r>
        <w:t xml:space="preserve">You are all aware of Executive Order Two that Governor </w:t>
      </w:r>
      <w:proofErr w:type="spellStart"/>
      <w:r>
        <w:t>Youngkin</w:t>
      </w:r>
      <w:proofErr w:type="spellEnd"/>
      <w:r>
        <w:t xml:space="preserve"> issued that takes effect on</w:t>
      </w:r>
      <w:r w:rsidR="00F7758E">
        <w:t xml:space="preserve"> </w:t>
      </w:r>
      <w:r>
        <w:t>Monday, January 24, 2022. This Order terminates Public Health Emergency Order Ten that was</w:t>
      </w:r>
      <w:r w:rsidR="00F7758E">
        <w:t xml:space="preserve"> </w:t>
      </w:r>
      <w:r>
        <w:t>issued on August 12, 2021, which mandated masks be worn by all individuals in all schools.</w:t>
      </w:r>
      <w:r w:rsidR="00F7758E">
        <w:t xml:space="preserve"> </w:t>
      </w:r>
      <w:r>
        <w:t>Executive Order Two also gives parents the option to choose whether their children will be</w:t>
      </w:r>
      <w:r w:rsidR="00F7758E">
        <w:t xml:space="preserve"> </w:t>
      </w:r>
      <w:r>
        <w:t>subject to a mask mandate in any school or educational program in the Commonwealth.</w:t>
      </w:r>
    </w:p>
    <w:p w14:paraId="4B632401" w14:textId="4291595D" w:rsidR="00AE089C" w:rsidRPr="00733F31" w:rsidRDefault="00F7758E" w:rsidP="00AE089C">
      <w:pPr>
        <w:rPr>
          <w:i/>
          <w:iCs/>
        </w:rPr>
      </w:pPr>
      <w:r>
        <w:t>Ryan Academy</w:t>
      </w:r>
      <w:r w:rsidR="00AE089C">
        <w:t xml:space="preserve"> will comply with Executive Order Two. Please review our revised face</w:t>
      </w:r>
      <w:r>
        <w:t xml:space="preserve"> </w:t>
      </w:r>
      <w:r w:rsidR="00AE089C">
        <w:t>mask for students that is attached and will take effect on Monday, January 24, 2022.</w:t>
      </w:r>
      <w:r>
        <w:t xml:space="preserve"> </w:t>
      </w:r>
      <w:r w:rsidR="00AE089C">
        <w:t xml:space="preserve">We continue to encourage that masks be worn by all employees, students, and visitors in </w:t>
      </w:r>
      <w:r>
        <w:t xml:space="preserve">our </w:t>
      </w:r>
      <w:r w:rsidR="00AE089C">
        <w:t xml:space="preserve">schools pursuant to CDC guidance, particularly given the recent surge in cases. </w:t>
      </w:r>
      <w:r w:rsidR="00107118" w:rsidRPr="00733F31">
        <w:rPr>
          <w:b/>
          <w:bCs/>
        </w:rPr>
        <w:t>*NOTE- Masks are still required in Before/Aftercare</w:t>
      </w:r>
      <w:r w:rsidR="002004E8">
        <w:t>-</w:t>
      </w:r>
      <w:r w:rsidR="002004E8" w:rsidRPr="00733F31">
        <w:rPr>
          <w:i/>
          <w:iCs/>
        </w:rPr>
        <w:t>Building Blocks falls under childcare guidelines, which have different regulations than the one that Ryan Academy must follow.</w:t>
      </w:r>
    </w:p>
    <w:p w14:paraId="3B27DA4C" w14:textId="35D2A677" w:rsidR="00AE089C" w:rsidRDefault="00AE089C" w:rsidP="00AE089C">
      <w:r>
        <w:t xml:space="preserve">All the other components of the health mitigation </w:t>
      </w:r>
      <w:r w:rsidR="00F7758E">
        <w:t>plan</w:t>
      </w:r>
      <w:r>
        <w:t xml:space="preserve"> that are in place in school will</w:t>
      </w:r>
      <w:r w:rsidR="00F7758E">
        <w:t xml:space="preserve"> </w:t>
      </w:r>
      <w:r>
        <w:t>continue and remain in place.</w:t>
      </w:r>
      <w:r w:rsidR="00F7758E">
        <w:t xml:space="preserve"> </w:t>
      </w:r>
      <w:r>
        <w:t>Please talk with your children about what your decision and expectations are about them</w:t>
      </w:r>
      <w:r w:rsidR="00224FB5">
        <w:t xml:space="preserve"> </w:t>
      </w:r>
      <w:r>
        <w:t>wearing or not wearing masks and ask that they respect others. Teachers will not be asked to</w:t>
      </w:r>
      <w:r w:rsidR="00224FB5">
        <w:t xml:space="preserve"> </w:t>
      </w:r>
      <w:r>
        <w:t>enforce parents’ pro- or anti-mask decisions in the classroom.</w:t>
      </w:r>
    </w:p>
    <w:p w14:paraId="61EC9899" w14:textId="2D83A592" w:rsidR="00AE089C" w:rsidRDefault="00AE089C" w:rsidP="00AE089C">
      <w:r>
        <w:t>If you do not want your child(ren) to wear a mask at school, we respect that decision. Please be</w:t>
      </w:r>
      <w:r w:rsidR="00224FB5">
        <w:t xml:space="preserve"> </w:t>
      </w:r>
      <w:r>
        <w:t>advised that choosing not to wear a mask may put students at higher risk for meeting the close</w:t>
      </w:r>
      <w:r w:rsidR="00224FB5">
        <w:t xml:space="preserve"> </w:t>
      </w:r>
      <w:r>
        <w:t>contact definition, requiring quarantine, and potentially face longer quarantine periods. Parents</w:t>
      </w:r>
      <w:r w:rsidR="00224FB5">
        <w:t xml:space="preserve"> </w:t>
      </w:r>
      <w:r>
        <w:t>who do not want their child(ren) to wear masks in school must complete and return to the</w:t>
      </w:r>
      <w:r w:rsidR="00224FB5">
        <w:t xml:space="preserve"> </w:t>
      </w:r>
      <w:r>
        <w:t>school the attached election sheet on or before the first day your child(ren) will not be wearing</w:t>
      </w:r>
      <w:r w:rsidR="00224FB5">
        <w:t xml:space="preserve"> </w:t>
      </w:r>
      <w:r>
        <w:t>a mask.</w:t>
      </w:r>
    </w:p>
    <w:p w14:paraId="1987E83D" w14:textId="528F0D9D" w:rsidR="00C06088" w:rsidRDefault="00AE089C" w:rsidP="00AE089C">
      <w:r>
        <w:t xml:space="preserve">Thank you for continuing to support </w:t>
      </w:r>
      <w:r w:rsidR="00224FB5">
        <w:t>our s</w:t>
      </w:r>
      <w:r>
        <w:t>chool.</w:t>
      </w:r>
    </w:p>
    <w:p w14:paraId="550A1946" w14:textId="576E8C22" w:rsidR="00BF7635" w:rsidRDefault="00BF7635" w:rsidP="00AE089C">
      <w:r>
        <w:t>Sincerely,</w:t>
      </w:r>
    </w:p>
    <w:p w14:paraId="4702E5CB" w14:textId="6F838954" w:rsidR="00BF7635" w:rsidRPr="00533D02" w:rsidRDefault="004B5E10" w:rsidP="00AE089C">
      <w:pPr>
        <w:rPr>
          <w:rFonts w:ascii="Segoe Script" w:hAnsi="Segoe Script"/>
        </w:rPr>
      </w:pPr>
      <w:r>
        <w:rPr>
          <w:rFonts w:ascii="Segoe Script" w:hAnsi="Segoe Script"/>
        </w:rPr>
        <w:t>Lisa Lee</w:t>
      </w:r>
    </w:p>
    <w:p w14:paraId="03E2D80A" w14:textId="77777777" w:rsidR="00BF7635" w:rsidRDefault="00BF7635" w:rsidP="00BF76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Lisa Lee</w:t>
      </w:r>
    </w:p>
    <w:p w14:paraId="3086A80A" w14:textId="77777777" w:rsidR="00BF7635" w:rsidRDefault="00BF7635" w:rsidP="00BF76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Campus Director</w:t>
      </w:r>
    </w:p>
    <w:p w14:paraId="38E94826" w14:textId="77777777" w:rsidR="00BF7635" w:rsidRPr="00117A3E" w:rsidRDefault="00BF7635" w:rsidP="00BF763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Ryan Academy of Norfolk</w:t>
      </w:r>
    </w:p>
    <w:p w14:paraId="08536F55" w14:textId="77777777" w:rsidR="00BF7635" w:rsidRDefault="00BF7635" w:rsidP="00AE089C"/>
    <w:sectPr w:rsidR="00BF76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78D2" w14:textId="77777777" w:rsidR="00771FAF" w:rsidRDefault="00771FAF" w:rsidP="00FE10C3">
      <w:pPr>
        <w:spacing w:after="0" w:line="240" w:lineRule="auto"/>
      </w:pPr>
      <w:r>
        <w:separator/>
      </w:r>
    </w:p>
  </w:endnote>
  <w:endnote w:type="continuationSeparator" w:id="0">
    <w:p w14:paraId="474E02D1" w14:textId="77777777" w:rsidR="00771FAF" w:rsidRDefault="00771FAF" w:rsidP="00F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B642" w14:textId="77777777" w:rsidR="00771FAF" w:rsidRDefault="00771FAF" w:rsidP="00FE10C3">
      <w:pPr>
        <w:spacing w:after="0" w:line="240" w:lineRule="auto"/>
      </w:pPr>
      <w:r>
        <w:separator/>
      </w:r>
    </w:p>
  </w:footnote>
  <w:footnote w:type="continuationSeparator" w:id="0">
    <w:p w14:paraId="3A9F6C22" w14:textId="77777777" w:rsidR="00771FAF" w:rsidRDefault="00771FAF" w:rsidP="00FE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7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"/>
      <w:gridCol w:w="14490"/>
    </w:tblGrid>
    <w:tr w:rsidR="00FE10C3" w:rsidRPr="004374B6" w14:paraId="23F52982" w14:textId="77777777" w:rsidTr="00311E2E">
      <w:tc>
        <w:tcPr>
          <w:tcW w:w="1080" w:type="dxa"/>
        </w:tcPr>
        <w:p w14:paraId="7EAAD201" w14:textId="77777777" w:rsidR="00FE10C3" w:rsidRPr="00A65403" w:rsidRDefault="00FE10C3" w:rsidP="00311E2E">
          <w:pPr>
            <w:pStyle w:val="Header"/>
            <w:rPr>
              <w:rFonts w:ascii="Broadway" w:hAnsi="Broadway"/>
              <w:color w:val="943634" w:themeColor="accent2" w:themeShade="BF"/>
              <w:sz w:val="28"/>
              <w:szCs w:val="28"/>
            </w:rPr>
          </w:pPr>
          <w:r>
            <w:rPr>
              <w:noProof/>
              <w:color w:val="C00000"/>
              <w:sz w:val="72"/>
              <w:szCs w:val="72"/>
            </w:rPr>
            <w:drawing>
              <wp:inline distT="0" distB="0" distL="0" distR="0" wp14:anchorId="3F2E1004" wp14:editId="65293B93">
                <wp:extent cx="590550" cy="6353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yan_academy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45" cy="63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0" w:type="dxa"/>
        </w:tcPr>
        <w:p w14:paraId="7A476C5E" w14:textId="77777777" w:rsidR="00FE10C3" w:rsidRPr="004374B6" w:rsidRDefault="00FE10C3" w:rsidP="00311E2E">
          <w:pPr>
            <w:pStyle w:val="Header"/>
            <w:rPr>
              <w:rFonts w:ascii="Arial Rounded MT Bold" w:hAnsi="Arial Rounded MT Bold"/>
              <w:color w:val="C00000"/>
              <w:sz w:val="24"/>
              <w:szCs w:val="24"/>
            </w:rPr>
          </w:pPr>
          <w:r w:rsidRPr="004374B6">
            <w:rPr>
              <w:rFonts w:ascii="Arial Rounded MT Bold" w:hAnsi="Arial Rounded MT Bold"/>
              <w:color w:val="943634" w:themeColor="accent2" w:themeShade="BF"/>
              <w:sz w:val="24"/>
              <w:szCs w:val="24"/>
            </w:rPr>
            <w:t>Ryan Academy of Norfolk</w:t>
          </w:r>
        </w:p>
        <w:p w14:paraId="211543AB" w14:textId="77777777" w:rsidR="00FE10C3" w:rsidRPr="004374B6" w:rsidRDefault="00FE10C3" w:rsidP="00311E2E">
          <w:pPr>
            <w:pStyle w:val="Header"/>
            <w:rPr>
              <w:sz w:val="18"/>
              <w:szCs w:val="18"/>
            </w:rPr>
          </w:pPr>
          <w:r w:rsidRPr="004374B6">
            <w:rPr>
              <w:sz w:val="18"/>
              <w:szCs w:val="18"/>
            </w:rPr>
            <w:t>844 Jerome Ave. Norfolk, VA 23518</w:t>
          </w:r>
        </w:p>
        <w:p w14:paraId="47D1B1CA" w14:textId="77777777" w:rsidR="00FE10C3" w:rsidRPr="004374B6" w:rsidRDefault="00FE10C3" w:rsidP="00311E2E">
          <w:pPr>
            <w:pStyle w:val="Header"/>
            <w:rPr>
              <w:sz w:val="18"/>
              <w:szCs w:val="18"/>
            </w:rPr>
          </w:pPr>
          <w:r w:rsidRPr="004374B6">
            <w:rPr>
              <w:sz w:val="18"/>
              <w:szCs w:val="18"/>
            </w:rPr>
            <w:t>Phone: 757-583-7926       Fax: 757-587-9183</w:t>
          </w:r>
        </w:p>
        <w:p w14:paraId="529E74D6" w14:textId="77777777" w:rsidR="00FE10C3" w:rsidRPr="004374B6" w:rsidRDefault="00FE10C3" w:rsidP="00311E2E">
          <w:pPr>
            <w:pStyle w:val="Header"/>
            <w:rPr>
              <w:rFonts w:ascii="Broadway" w:hAnsi="Broadway"/>
              <w:color w:val="943634" w:themeColor="accent2" w:themeShade="BF"/>
              <w:sz w:val="16"/>
              <w:szCs w:val="16"/>
            </w:rPr>
          </w:pPr>
          <w:r w:rsidRPr="004374B6">
            <w:rPr>
              <w:sz w:val="18"/>
              <w:szCs w:val="18"/>
            </w:rPr>
            <w:t>www.ryanacademy.org</w:t>
          </w:r>
        </w:p>
      </w:tc>
    </w:tr>
  </w:tbl>
  <w:p w14:paraId="0F462C0F" w14:textId="77777777" w:rsidR="00FE10C3" w:rsidRDefault="00FE1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9C"/>
    <w:rsid w:val="00107118"/>
    <w:rsid w:val="002004E8"/>
    <w:rsid w:val="00224FB5"/>
    <w:rsid w:val="004B5E10"/>
    <w:rsid w:val="00533D02"/>
    <w:rsid w:val="00733F31"/>
    <w:rsid w:val="00771FAF"/>
    <w:rsid w:val="00AE089C"/>
    <w:rsid w:val="00AF221D"/>
    <w:rsid w:val="00BF7635"/>
    <w:rsid w:val="00C06088"/>
    <w:rsid w:val="00F7758E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2707"/>
  <w15:docId w15:val="{B646CC35-0B1D-4DC3-8105-8E6FF3D3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3"/>
  </w:style>
  <w:style w:type="paragraph" w:styleId="Footer">
    <w:name w:val="footer"/>
    <w:basedOn w:val="Normal"/>
    <w:link w:val="FooterChar"/>
    <w:uiPriority w:val="99"/>
    <w:unhideWhenUsed/>
    <w:rsid w:val="00FE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3"/>
  </w:style>
  <w:style w:type="table" w:styleId="TableGrid">
    <w:name w:val="Table Grid"/>
    <w:basedOn w:val="TableNormal"/>
    <w:uiPriority w:val="59"/>
    <w:rsid w:val="00FE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_n4rldnm\OneDrive\Documents\1Ryan%20Academy\Logo\Ryan%20Letterhea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Ryan Letterhead 1</Template>
  <TotalTime>24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kurtz</dc:creator>
  <cp:lastModifiedBy>Shannon Kurtz</cp:lastModifiedBy>
  <cp:revision>6</cp:revision>
  <dcterms:created xsi:type="dcterms:W3CDTF">2022-01-21T12:34:00Z</dcterms:created>
  <dcterms:modified xsi:type="dcterms:W3CDTF">2022-01-23T18:07:00Z</dcterms:modified>
</cp:coreProperties>
</file>